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40" w:rsidRPr="00B63A46" w:rsidRDefault="006D07DA" w:rsidP="006D07DA">
      <w:pPr>
        <w:jc w:val="both"/>
        <w:rPr>
          <w:rFonts w:ascii="Times New Roman" w:hAnsi="Times New Roman" w:cs="Times New Roman"/>
          <w:sz w:val="24"/>
          <w:szCs w:val="24"/>
        </w:rPr>
      </w:pPr>
      <w:r w:rsidRPr="00B63A4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Нааматов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атындагы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Нарын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университетинде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«С.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Нааматов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таныдагы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НМУнун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жарчысы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аттуу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журнал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жарык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корот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журналда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универистеибиздин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тыштан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окумуштуулардын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жаш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окумуштуулардын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, докторант, аспирант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магистранттардын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макалалары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жарык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корот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журнал 2014-жылдын 14-декабрынан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баштап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жарык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коруп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баштаган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2-3 сан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басылыа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чыгарылып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турат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Редакциялык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коллегияда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ар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такмактан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окумуштуулары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кирген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07DA" w:rsidRPr="00B63A46" w:rsidRDefault="006D07DA" w:rsidP="006D07DA">
      <w:pPr>
        <w:pStyle w:val="a3"/>
        <w:jc w:val="both"/>
      </w:pPr>
      <w:r w:rsidRPr="00B63A46">
        <w:t xml:space="preserve">С. </w:t>
      </w:r>
      <w:proofErr w:type="spellStart"/>
      <w:r w:rsidRPr="00B63A46">
        <w:t>Нааматов</w:t>
      </w:r>
      <w:proofErr w:type="spellEnd"/>
      <w:r w:rsidRPr="00B63A46">
        <w:t xml:space="preserve"> </w:t>
      </w:r>
      <w:proofErr w:type="spellStart"/>
      <w:r w:rsidRPr="00B63A46">
        <w:t>атындагы</w:t>
      </w:r>
      <w:proofErr w:type="spellEnd"/>
      <w:r w:rsidRPr="00B63A46">
        <w:t xml:space="preserve"> Нарын </w:t>
      </w:r>
      <w:proofErr w:type="spellStart"/>
      <w:r w:rsidRPr="00B63A46">
        <w:t>мамлекеттик</w:t>
      </w:r>
      <w:proofErr w:type="spellEnd"/>
      <w:r w:rsidRPr="00B63A46">
        <w:t xml:space="preserve"> </w:t>
      </w:r>
      <w:proofErr w:type="spellStart"/>
      <w:r w:rsidRPr="00B63A46">
        <w:t>университетинде</w:t>
      </w:r>
      <w:proofErr w:type="spellEnd"/>
      <w:r w:rsidRPr="00B63A46">
        <w:t xml:space="preserve"> «С. </w:t>
      </w:r>
      <w:proofErr w:type="spellStart"/>
      <w:r w:rsidRPr="00B63A46">
        <w:t>Нааматов</w:t>
      </w:r>
      <w:proofErr w:type="spellEnd"/>
      <w:r w:rsidRPr="00B63A46">
        <w:t xml:space="preserve"> </w:t>
      </w:r>
      <w:proofErr w:type="spellStart"/>
      <w:r w:rsidRPr="00B63A46">
        <w:t>атындагы</w:t>
      </w:r>
      <w:proofErr w:type="spellEnd"/>
      <w:r w:rsidRPr="00B63A46">
        <w:t xml:space="preserve"> </w:t>
      </w:r>
      <w:proofErr w:type="spellStart"/>
      <w:r w:rsidRPr="00B63A46">
        <w:t>НМУнун</w:t>
      </w:r>
      <w:proofErr w:type="spellEnd"/>
      <w:r w:rsidRPr="00B63A46">
        <w:t xml:space="preserve"> </w:t>
      </w:r>
      <w:proofErr w:type="spellStart"/>
      <w:r w:rsidRPr="00B63A46">
        <w:t>Жарчысы</w:t>
      </w:r>
      <w:proofErr w:type="spellEnd"/>
      <w:r w:rsidRPr="00B63A46">
        <w:t xml:space="preserve">» </w:t>
      </w:r>
      <w:proofErr w:type="spellStart"/>
      <w:r w:rsidRPr="00B63A46">
        <w:t>аттуу</w:t>
      </w:r>
      <w:proofErr w:type="spellEnd"/>
      <w:r w:rsidRPr="00B63A46">
        <w:t xml:space="preserve"> </w:t>
      </w:r>
      <w:proofErr w:type="spellStart"/>
      <w:r w:rsidRPr="00B63A46">
        <w:t>илимий</w:t>
      </w:r>
      <w:proofErr w:type="spellEnd"/>
      <w:r w:rsidRPr="00B63A46">
        <w:t xml:space="preserve"> журнал </w:t>
      </w:r>
      <w:proofErr w:type="spellStart"/>
      <w:r w:rsidRPr="00B63A46">
        <w:t>үзгүлтүксүз</w:t>
      </w:r>
      <w:proofErr w:type="spellEnd"/>
      <w:r w:rsidRPr="00B63A46">
        <w:t xml:space="preserve"> </w:t>
      </w:r>
      <w:proofErr w:type="spellStart"/>
      <w:r w:rsidRPr="00B63A46">
        <w:t>жарык</w:t>
      </w:r>
      <w:proofErr w:type="spellEnd"/>
      <w:r w:rsidRPr="00B63A46">
        <w:t xml:space="preserve"> </w:t>
      </w:r>
      <w:proofErr w:type="spellStart"/>
      <w:r w:rsidRPr="00B63A46">
        <w:t>көрүп</w:t>
      </w:r>
      <w:proofErr w:type="spellEnd"/>
      <w:r w:rsidRPr="00B63A46">
        <w:t xml:space="preserve"> </w:t>
      </w:r>
      <w:proofErr w:type="spellStart"/>
      <w:r w:rsidRPr="00B63A46">
        <w:t>келет</w:t>
      </w:r>
      <w:proofErr w:type="spellEnd"/>
      <w:r w:rsidRPr="00B63A46">
        <w:t xml:space="preserve">. </w:t>
      </w:r>
      <w:proofErr w:type="spellStart"/>
      <w:r w:rsidRPr="00B63A46">
        <w:t>Журналда</w:t>
      </w:r>
      <w:proofErr w:type="spellEnd"/>
      <w:r w:rsidRPr="00B63A46">
        <w:t xml:space="preserve"> </w:t>
      </w:r>
      <w:proofErr w:type="spellStart"/>
      <w:r w:rsidRPr="00B63A46">
        <w:t>университеттин</w:t>
      </w:r>
      <w:proofErr w:type="spellEnd"/>
      <w:r w:rsidRPr="00B63A46">
        <w:t xml:space="preserve"> </w:t>
      </w:r>
      <w:proofErr w:type="spellStart"/>
      <w:r w:rsidRPr="00B63A46">
        <w:t>профессордук-окутуучулук</w:t>
      </w:r>
      <w:proofErr w:type="spellEnd"/>
      <w:r w:rsidRPr="00B63A46">
        <w:t xml:space="preserve"> </w:t>
      </w:r>
      <w:proofErr w:type="spellStart"/>
      <w:r w:rsidRPr="00B63A46">
        <w:t>курамынын</w:t>
      </w:r>
      <w:proofErr w:type="spellEnd"/>
      <w:r w:rsidRPr="00B63A46">
        <w:t xml:space="preserve">, </w:t>
      </w:r>
      <w:proofErr w:type="spellStart"/>
      <w:r w:rsidRPr="00B63A46">
        <w:t>ошондой</w:t>
      </w:r>
      <w:proofErr w:type="spellEnd"/>
      <w:r w:rsidRPr="00B63A46">
        <w:t xml:space="preserve"> эле </w:t>
      </w:r>
      <w:proofErr w:type="spellStart"/>
      <w:r w:rsidRPr="00B63A46">
        <w:t>өлкөнүн</w:t>
      </w:r>
      <w:proofErr w:type="spellEnd"/>
      <w:r w:rsidRPr="00B63A46">
        <w:t xml:space="preserve"> </w:t>
      </w:r>
      <w:proofErr w:type="spellStart"/>
      <w:r w:rsidRPr="00B63A46">
        <w:t>жана</w:t>
      </w:r>
      <w:proofErr w:type="spellEnd"/>
      <w:r w:rsidRPr="00B63A46">
        <w:t xml:space="preserve"> чет </w:t>
      </w:r>
      <w:proofErr w:type="spellStart"/>
      <w:r w:rsidRPr="00B63A46">
        <w:t>мамлекеттердин</w:t>
      </w:r>
      <w:proofErr w:type="spellEnd"/>
      <w:r w:rsidRPr="00B63A46">
        <w:t xml:space="preserve"> </w:t>
      </w:r>
      <w:proofErr w:type="spellStart"/>
      <w:r w:rsidRPr="00B63A46">
        <w:t>окумуштууларынын</w:t>
      </w:r>
      <w:proofErr w:type="spellEnd"/>
      <w:r w:rsidRPr="00B63A46">
        <w:t xml:space="preserve">, </w:t>
      </w:r>
      <w:proofErr w:type="spellStart"/>
      <w:r w:rsidRPr="00B63A46">
        <w:t>жаш</w:t>
      </w:r>
      <w:proofErr w:type="spellEnd"/>
      <w:r w:rsidRPr="00B63A46">
        <w:t xml:space="preserve"> </w:t>
      </w:r>
      <w:proofErr w:type="spellStart"/>
      <w:r w:rsidRPr="00B63A46">
        <w:t>изилдөөчүлөрдүн</w:t>
      </w:r>
      <w:proofErr w:type="spellEnd"/>
      <w:r w:rsidRPr="00B63A46">
        <w:t xml:space="preserve">, </w:t>
      </w:r>
      <w:proofErr w:type="spellStart"/>
      <w:r w:rsidRPr="00B63A46">
        <w:t>докторанттардын</w:t>
      </w:r>
      <w:proofErr w:type="spellEnd"/>
      <w:r w:rsidRPr="00B63A46">
        <w:t xml:space="preserve">, </w:t>
      </w:r>
      <w:proofErr w:type="spellStart"/>
      <w:r w:rsidRPr="00B63A46">
        <w:t>аспиранттардын</w:t>
      </w:r>
      <w:proofErr w:type="spellEnd"/>
      <w:r w:rsidRPr="00B63A46">
        <w:t xml:space="preserve"> </w:t>
      </w:r>
      <w:proofErr w:type="spellStart"/>
      <w:r w:rsidRPr="00B63A46">
        <w:t>жана</w:t>
      </w:r>
      <w:proofErr w:type="spellEnd"/>
      <w:r w:rsidRPr="00B63A46">
        <w:t xml:space="preserve"> </w:t>
      </w:r>
      <w:proofErr w:type="spellStart"/>
      <w:r w:rsidRPr="00B63A46">
        <w:t>магистранттардын</w:t>
      </w:r>
      <w:proofErr w:type="spellEnd"/>
      <w:r w:rsidRPr="00B63A46">
        <w:t xml:space="preserve"> </w:t>
      </w:r>
      <w:proofErr w:type="spellStart"/>
      <w:r w:rsidRPr="00B63A46">
        <w:t>илимий</w:t>
      </w:r>
      <w:proofErr w:type="spellEnd"/>
      <w:r w:rsidRPr="00B63A46">
        <w:t xml:space="preserve"> </w:t>
      </w:r>
      <w:proofErr w:type="spellStart"/>
      <w:r w:rsidRPr="00B63A46">
        <w:t>макалалары</w:t>
      </w:r>
      <w:proofErr w:type="spellEnd"/>
      <w:r w:rsidRPr="00B63A46">
        <w:t xml:space="preserve"> </w:t>
      </w:r>
      <w:proofErr w:type="spellStart"/>
      <w:r w:rsidRPr="00B63A46">
        <w:t>жарыяланат</w:t>
      </w:r>
      <w:proofErr w:type="spellEnd"/>
      <w:r w:rsidRPr="00B63A46">
        <w:t>.</w:t>
      </w:r>
    </w:p>
    <w:p w:rsidR="006D07DA" w:rsidRPr="00B63A46" w:rsidRDefault="006D07DA" w:rsidP="006D07DA">
      <w:pPr>
        <w:pStyle w:val="a3"/>
        <w:jc w:val="both"/>
      </w:pPr>
      <w:proofErr w:type="spellStart"/>
      <w:r w:rsidRPr="00B63A46">
        <w:t>Илимий</w:t>
      </w:r>
      <w:proofErr w:type="spellEnd"/>
      <w:r w:rsidRPr="00B63A46">
        <w:t xml:space="preserve"> журнал 2014-жылдын 14-декабрын</w:t>
      </w:r>
      <w:r w:rsidRPr="00B63A46">
        <w:t xml:space="preserve">да Юстиция </w:t>
      </w:r>
      <w:proofErr w:type="spellStart"/>
      <w:r w:rsidRPr="00B63A46">
        <w:t>министрлигинен</w:t>
      </w:r>
      <w:proofErr w:type="spellEnd"/>
      <w:r w:rsidRPr="00B63A46">
        <w:t xml:space="preserve"> </w:t>
      </w:r>
      <w:proofErr w:type="spellStart"/>
      <w:r w:rsidRPr="00B63A46">
        <w:t>каттоодон</w:t>
      </w:r>
      <w:proofErr w:type="spellEnd"/>
      <w:r w:rsidRPr="00B63A46">
        <w:rPr>
          <w:lang w:val="ky-KG"/>
        </w:rPr>
        <w:t xml:space="preserve"> өтүп, ошондон </w:t>
      </w:r>
      <w:proofErr w:type="spellStart"/>
      <w:r w:rsidRPr="00B63A46">
        <w:t>тартып</w:t>
      </w:r>
      <w:proofErr w:type="spellEnd"/>
      <w:r w:rsidRPr="00B63A46">
        <w:t xml:space="preserve"> </w:t>
      </w:r>
      <w:proofErr w:type="spellStart"/>
      <w:r w:rsidRPr="00B63A46">
        <w:t>чыгарыла</w:t>
      </w:r>
      <w:proofErr w:type="spellEnd"/>
      <w:r w:rsidRPr="00B63A46">
        <w:t xml:space="preserve"> </w:t>
      </w:r>
      <w:proofErr w:type="spellStart"/>
      <w:r w:rsidRPr="00B63A46">
        <w:t>баштаган</w:t>
      </w:r>
      <w:proofErr w:type="spellEnd"/>
      <w:r w:rsidRPr="00B63A46">
        <w:t xml:space="preserve">. </w:t>
      </w:r>
      <w:proofErr w:type="spellStart"/>
      <w:r w:rsidRPr="00B63A46">
        <w:t>Учурда</w:t>
      </w:r>
      <w:proofErr w:type="spellEnd"/>
      <w:r w:rsidRPr="00B63A46">
        <w:t xml:space="preserve"> журнал </w:t>
      </w:r>
      <w:proofErr w:type="spellStart"/>
      <w:r w:rsidRPr="00B63A46">
        <w:t>жылына</w:t>
      </w:r>
      <w:proofErr w:type="spellEnd"/>
      <w:r w:rsidRPr="00B63A46">
        <w:t xml:space="preserve"> 2–3 </w:t>
      </w:r>
      <w:proofErr w:type="spellStart"/>
      <w:r w:rsidRPr="00B63A46">
        <w:t>жолу</w:t>
      </w:r>
      <w:proofErr w:type="spellEnd"/>
      <w:r w:rsidRPr="00B63A46">
        <w:t xml:space="preserve"> </w:t>
      </w:r>
      <w:proofErr w:type="spellStart"/>
      <w:r w:rsidRPr="00B63A46">
        <w:t>басылып</w:t>
      </w:r>
      <w:proofErr w:type="spellEnd"/>
      <w:r w:rsidRPr="00B63A46">
        <w:t xml:space="preserve"> </w:t>
      </w:r>
      <w:proofErr w:type="spellStart"/>
      <w:r w:rsidRPr="00B63A46">
        <w:t>чыгарылат</w:t>
      </w:r>
      <w:proofErr w:type="spellEnd"/>
      <w:r w:rsidRPr="00B63A46">
        <w:t>.</w:t>
      </w:r>
    </w:p>
    <w:p w:rsidR="007B2C60" w:rsidRPr="00B63A46" w:rsidRDefault="006D07DA" w:rsidP="006D07DA">
      <w:pPr>
        <w:pStyle w:val="a3"/>
        <w:jc w:val="both"/>
        <w:rPr>
          <w:lang w:val="ky-KG"/>
        </w:rPr>
      </w:pPr>
      <w:proofErr w:type="spellStart"/>
      <w:r w:rsidRPr="00B63A46">
        <w:t>Журналдын</w:t>
      </w:r>
      <w:proofErr w:type="spellEnd"/>
      <w:r w:rsidRPr="00B63A46">
        <w:t xml:space="preserve"> </w:t>
      </w:r>
      <w:proofErr w:type="spellStart"/>
      <w:r w:rsidRPr="00B63A46">
        <w:t>редакциялык</w:t>
      </w:r>
      <w:proofErr w:type="spellEnd"/>
      <w:r w:rsidRPr="00B63A46">
        <w:t xml:space="preserve"> </w:t>
      </w:r>
      <w:proofErr w:type="spellStart"/>
      <w:r w:rsidRPr="00B63A46">
        <w:t>коллегиясынын</w:t>
      </w:r>
      <w:proofErr w:type="spellEnd"/>
      <w:r w:rsidRPr="00B63A46">
        <w:t xml:space="preserve"> </w:t>
      </w:r>
      <w:proofErr w:type="spellStart"/>
      <w:r w:rsidRPr="00B63A46">
        <w:t>курамына</w:t>
      </w:r>
      <w:proofErr w:type="spellEnd"/>
      <w:r w:rsidRPr="00B63A46">
        <w:t xml:space="preserve"> ар </w:t>
      </w:r>
      <w:proofErr w:type="spellStart"/>
      <w:r w:rsidRPr="00B63A46">
        <w:t>түрдүү</w:t>
      </w:r>
      <w:proofErr w:type="spellEnd"/>
      <w:r w:rsidRPr="00B63A46">
        <w:t xml:space="preserve"> </w:t>
      </w:r>
      <w:proofErr w:type="spellStart"/>
      <w:r w:rsidRPr="00B63A46">
        <w:t>илимий</w:t>
      </w:r>
      <w:proofErr w:type="spellEnd"/>
      <w:r w:rsidRPr="00B63A46">
        <w:t xml:space="preserve"> </w:t>
      </w:r>
      <w:proofErr w:type="spellStart"/>
      <w:r w:rsidRPr="00B63A46">
        <w:t>багыттар</w:t>
      </w:r>
      <w:proofErr w:type="spellEnd"/>
      <w:r w:rsidRPr="00B63A46">
        <w:t xml:space="preserve"> </w:t>
      </w:r>
      <w:proofErr w:type="spellStart"/>
      <w:r w:rsidRPr="00B63A46">
        <w:t>боюнча</w:t>
      </w:r>
      <w:proofErr w:type="spellEnd"/>
      <w:r w:rsidRPr="00B63A46">
        <w:t xml:space="preserve"> </w:t>
      </w:r>
      <w:proofErr w:type="spellStart"/>
      <w:r w:rsidRPr="00B63A46">
        <w:t>тажрыйбалуу</w:t>
      </w:r>
      <w:proofErr w:type="spellEnd"/>
      <w:r w:rsidRPr="00B63A46">
        <w:t xml:space="preserve"> </w:t>
      </w:r>
      <w:proofErr w:type="spellStart"/>
      <w:r w:rsidRPr="00B63A46">
        <w:t>окумуштуулар</w:t>
      </w:r>
      <w:proofErr w:type="spellEnd"/>
      <w:r w:rsidRPr="00B63A46">
        <w:t xml:space="preserve"> </w:t>
      </w:r>
      <w:proofErr w:type="spellStart"/>
      <w:r w:rsidRPr="00B63A46">
        <w:t>жана</w:t>
      </w:r>
      <w:proofErr w:type="spellEnd"/>
      <w:r w:rsidRPr="00B63A46">
        <w:t xml:space="preserve"> </w:t>
      </w:r>
      <w:proofErr w:type="spellStart"/>
      <w:r w:rsidRPr="00B63A46">
        <w:t>адистер</w:t>
      </w:r>
      <w:proofErr w:type="spellEnd"/>
      <w:r w:rsidRPr="00B63A46">
        <w:t xml:space="preserve"> </w:t>
      </w:r>
      <w:proofErr w:type="spellStart"/>
      <w:r w:rsidRPr="00B63A46">
        <w:t>кир</w:t>
      </w:r>
      <w:proofErr w:type="spellEnd"/>
      <w:r w:rsidR="00E35411" w:rsidRPr="00B63A46">
        <w:rPr>
          <w:lang w:val="ky-KG"/>
        </w:rPr>
        <w:t>ген</w:t>
      </w:r>
      <w:r w:rsidRPr="00B63A46">
        <w:t>.</w:t>
      </w:r>
      <w:r w:rsidR="00E35411" w:rsidRPr="00B63A46">
        <w:rPr>
          <w:lang w:val="ky-KG"/>
        </w:rPr>
        <w:t xml:space="preserve"> </w:t>
      </w:r>
    </w:p>
    <w:p w:rsidR="00E35411" w:rsidRPr="00B63A46" w:rsidRDefault="00E35411" w:rsidP="006D07DA">
      <w:pPr>
        <w:pStyle w:val="a3"/>
        <w:jc w:val="both"/>
        <w:rPr>
          <w:lang w:val="ky-KG"/>
        </w:rPr>
      </w:pPr>
      <w:r w:rsidRPr="00B63A46">
        <w:rPr>
          <w:lang w:val="ky-KG"/>
        </w:rPr>
        <w:t xml:space="preserve">Азыркы тапта Журналдын башкы редактору: Исабекова Тилек Асанакунович </w:t>
      </w:r>
    </w:p>
    <w:p w:rsidR="00E35411" w:rsidRPr="00B63A46" w:rsidRDefault="00E35411" w:rsidP="007B2C60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  <w:r w:rsidRPr="00B63A46">
        <w:rPr>
          <w:rFonts w:ascii="Times New Roman" w:hAnsi="Times New Roman" w:cs="Times New Roman"/>
          <w:sz w:val="24"/>
          <w:szCs w:val="24"/>
          <w:lang w:val="ky-KG"/>
        </w:rPr>
        <w:t xml:space="preserve">Жооптуу редактору: Белекова Асел Нуралиевна </w:t>
      </w:r>
    </w:p>
    <w:p w:rsidR="00E35411" w:rsidRPr="00B63A46" w:rsidRDefault="00E35411" w:rsidP="007B2C60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  <w:r w:rsidRPr="00B63A46">
        <w:rPr>
          <w:rFonts w:ascii="Times New Roman" w:hAnsi="Times New Roman" w:cs="Times New Roman"/>
          <w:sz w:val="24"/>
          <w:szCs w:val="24"/>
          <w:lang w:val="ky-KG"/>
        </w:rPr>
        <w:t xml:space="preserve">Мүчөлөрү: </w:t>
      </w:r>
    </w:p>
    <w:p w:rsidR="00E35411" w:rsidRPr="00B63A46" w:rsidRDefault="00E35411" w:rsidP="007B2C6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B63A46">
        <w:rPr>
          <w:rFonts w:ascii="Times New Roman" w:hAnsi="Times New Roman" w:cs="Times New Roman"/>
          <w:sz w:val="24"/>
          <w:szCs w:val="24"/>
          <w:lang w:val="ky-KG"/>
        </w:rPr>
        <w:t>Жантаев Адилбек Суйундекович – филология илимдеринин доктору, профессор;</w:t>
      </w:r>
    </w:p>
    <w:p w:rsidR="00E35411" w:rsidRPr="00B63A46" w:rsidRDefault="00E35411" w:rsidP="007B2C6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B63A46">
        <w:rPr>
          <w:rFonts w:ascii="Times New Roman" w:hAnsi="Times New Roman" w:cs="Times New Roman"/>
          <w:sz w:val="24"/>
          <w:szCs w:val="24"/>
          <w:lang w:val="ky-KG"/>
        </w:rPr>
        <w:t>Калдыбаев Салидин Кадыркулович – педагогика илимдеринин доктору, профессор;</w:t>
      </w:r>
    </w:p>
    <w:p w:rsidR="00E35411" w:rsidRPr="00B63A46" w:rsidRDefault="00E35411" w:rsidP="007B2C6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B63A46">
        <w:rPr>
          <w:rFonts w:ascii="Times New Roman" w:hAnsi="Times New Roman" w:cs="Times New Roman"/>
          <w:sz w:val="24"/>
          <w:szCs w:val="24"/>
          <w:lang w:val="ky-KG"/>
        </w:rPr>
        <w:t>Бийгелдиева Нуржан Абдыгуловна – филология илимдеринин доктору, доцент;</w:t>
      </w:r>
    </w:p>
    <w:p w:rsidR="007B2C60" w:rsidRPr="00B63A46" w:rsidRDefault="007B2C60" w:rsidP="007B2C6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B63A46">
        <w:rPr>
          <w:rFonts w:ascii="Times New Roman" w:hAnsi="Times New Roman" w:cs="Times New Roman"/>
          <w:sz w:val="24"/>
          <w:szCs w:val="24"/>
          <w:lang w:val="ky-KG"/>
        </w:rPr>
        <w:t>Айдаралиева Айнура Сабыровна – кандидат филологических наук, и.о.доцента;</w:t>
      </w:r>
    </w:p>
    <w:p w:rsidR="00E35411" w:rsidRPr="00B63A46" w:rsidRDefault="007B2C60" w:rsidP="007B2C6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B63A46">
        <w:rPr>
          <w:rFonts w:ascii="Times New Roman" w:hAnsi="Times New Roman" w:cs="Times New Roman"/>
          <w:sz w:val="24"/>
          <w:szCs w:val="24"/>
          <w:lang w:val="ky-KG"/>
        </w:rPr>
        <w:t>Биймурсаева Бурулбүбү Молдосалиевна  - кандидат педагогических наук;</w:t>
      </w:r>
    </w:p>
    <w:p w:rsidR="007B2C60" w:rsidRPr="00B63A46" w:rsidRDefault="007B2C60" w:rsidP="007B2C6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B63A46">
        <w:rPr>
          <w:rFonts w:ascii="Times New Roman" w:hAnsi="Times New Roman" w:cs="Times New Roman"/>
          <w:sz w:val="24"/>
          <w:szCs w:val="24"/>
          <w:lang w:val="ky-KG"/>
        </w:rPr>
        <w:t>Кулмамбетова Сагынбүбү Мусековна – физика-математика илимдеринин кандидаты, доценттин м.а.;</w:t>
      </w:r>
    </w:p>
    <w:p w:rsidR="007B2C60" w:rsidRPr="00B63A46" w:rsidRDefault="007B2C60" w:rsidP="007B2C6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B63A46">
        <w:rPr>
          <w:rFonts w:ascii="Times New Roman" w:hAnsi="Times New Roman" w:cs="Times New Roman"/>
          <w:sz w:val="24"/>
          <w:szCs w:val="24"/>
          <w:lang w:val="ky-KG"/>
        </w:rPr>
        <w:t>Нуралиева Назгул Молдалиевна – экономика илимдеринин кандидаты, профессордун м.а.;</w:t>
      </w:r>
    </w:p>
    <w:p w:rsidR="007B2C60" w:rsidRPr="00B63A46" w:rsidRDefault="007B2C60" w:rsidP="007B2C6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B63A46">
        <w:rPr>
          <w:rFonts w:ascii="Times New Roman" w:hAnsi="Times New Roman" w:cs="Times New Roman"/>
          <w:sz w:val="24"/>
          <w:szCs w:val="24"/>
          <w:lang w:val="ky-KG"/>
        </w:rPr>
        <w:t>Султаналиева Шайыркул Карыпбековна – педагогика илимдеринин кандидаты, доцент;</w:t>
      </w:r>
    </w:p>
    <w:p w:rsidR="007B2C60" w:rsidRPr="00B63A46" w:rsidRDefault="007B2C60" w:rsidP="007B2C6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B63A46">
        <w:rPr>
          <w:rFonts w:ascii="Times New Roman" w:hAnsi="Times New Roman" w:cs="Times New Roman"/>
          <w:sz w:val="24"/>
          <w:szCs w:val="24"/>
          <w:lang w:val="ky-KG"/>
        </w:rPr>
        <w:t>Өмүрова кенжегүл Орозобековна – биология илимдеринин кандидаты, доценттин м.а.;</w:t>
      </w:r>
    </w:p>
    <w:p w:rsidR="007B2C60" w:rsidRPr="00B63A46" w:rsidRDefault="007B2C60" w:rsidP="007B2C6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B63A46">
        <w:rPr>
          <w:rFonts w:ascii="Times New Roman" w:hAnsi="Times New Roman" w:cs="Times New Roman"/>
          <w:sz w:val="24"/>
          <w:szCs w:val="24"/>
          <w:lang w:val="ky-KG"/>
        </w:rPr>
        <w:t xml:space="preserve">Эсеналиева Гулжамал Өмүракуновна – тарых илимдеринин кандидаты, доцент </w:t>
      </w:r>
    </w:p>
    <w:p w:rsidR="00D83B07" w:rsidRPr="00B63A46" w:rsidRDefault="00B63A46" w:rsidP="00D83B07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  <w:r w:rsidRPr="00B63A46">
        <w:rPr>
          <w:rFonts w:ascii="Times New Roman" w:hAnsi="Times New Roman" w:cs="Times New Roman"/>
          <w:sz w:val="24"/>
          <w:szCs w:val="24"/>
        </w:rPr>
        <w:t xml:space="preserve">Журнал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төмөнкү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багыттар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макалаларды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A46">
        <w:rPr>
          <w:rFonts w:ascii="Times New Roman" w:hAnsi="Times New Roman" w:cs="Times New Roman"/>
          <w:sz w:val="24"/>
          <w:szCs w:val="24"/>
        </w:rPr>
        <w:t>жарыялайт</w:t>
      </w:r>
      <w:proofErr w:type="spellEnd"/>
      <w:r w:rsidRPr="00B63A46">
        <w:rPr>
          <w:rFonts w:ascii="Times New Roman" w:hAnsi="Times New Roman" w:cs="Times New Roman"/>
          <w:sz w:val="24"/>
          <w:szCs w:val="24"/>
        </w:rPr>
        <w:t>:</w:t>
      </w:r>
      <w:r w:rsidR="00D83B07" w:rsidRPr="00B63A46">
        <w:rPr>
          <w:rFonts w:ascii="Times New Roman" w:hAnsi="Times New Roman" w:cs="Times New Roman"/>
          <w:sz w:val="24"/>
          <w:szCs w:val="24"/>
          <w:lang w:val="ky-KG"/>
        </w:rPr>
        <w:t xml:space="preserve"> филология, педагогика, физика-математика, информатика, тарых,</w:t>
      </w:r>
      <w:r w:rsidRPr="00B63A46">
        <w:rPr>
          <w:rFonts w:ascii="Times New Roman" w:hAnsi="Times New Roman" w:cs="Times New Roman"/>
          <w:sz w:val="24"/>
          <w:szCs w:val="24"/>
          <w:lang w:val="ky-KG"/>
        </w:rPr>
        <w:t xml:space="preserve"> жана экономика жана менеджмент. Негизги макалалар педагогика жана менеджмент багытында коп келет. </w:t>
      </w:r>
    </w:p>
    <w:p w:rsidR="00D83B07" w:rsidRPr="00B63A46" w:rsidRDefault="00D83B07" w:rsidP="00D83B07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</w:p>
    <w:p w:rsidR="00B63A46" w:rsidRPr="00B63A46" w:rsidRDefault="006D07DA" w:rsidP="006D07DA">
      <w:pPr>
        <w:pStyle w:val="a3"/>
        <w:jc w:val="both"/>
        <w:rPr>
          <w:lang w:val="ky-KG"/>
        </w:rPr>
      </w:pPr>
      <w:r w:rsidRPr="00B63A46">
        <w:rPr>
          <w:lang w:val="ky-KG"/>
        </w:rPr>
        <w:t xml:space="preserve"> Басылма илимий изилдөөлөрдүн жыйынтыктарын жайылтууга, илим менен билим берүүнүн өнүгүшүнө жана жаш окумуштуулардын илимий ишмердүүлүгүн колдоого багытталган.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849"/>
        <w:gridCol w:w="849"/>
        <w:gridCol w:w="850"/>
        <w:gridCol w:w="849"/>
        <w:gridCol w:w="850"/>
      </w:tblGrid>
      <w:tr w:rsidR="00B63A46" w:rsidRPr="00B63A46" w:rsidTr="00B63A46">
        <w:trPr>
          <w:trHeight w:val="276"/>
        </w:trPr>
        <w:tc>
          <w:tcPr>
            <w:tcW w:w="5098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bookmarkStart w:id="0" w:name="_GoBack"/>
            <w:r w:rsidRPr="00B63A4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Жылдары</w:t>
            </w:r>
          </w:p>
        </w:tc>
        <w:tc>
          <w:tcPr>
            <w:tcW w:w="849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2021</w:t>
            </w:r>
          </w:p>
        </w:tc>
        <w:tc>
          <w:tcPr>
            <w:tcW w:w="849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2022</w:t>
            </w:r>
          </w:p>
        </w:tc>
        <w:tc>
          <w:tcPr>
            <w:tcW w:w="850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2023</w:t>
            </w:r>
          </w:p>
        </w:tc>
        <w:tc>
          <w:tcPr>
            <w:tcW w:w="849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2024</w:t>
            </w:r>
          </w:p>
        </w:tc>
        <w:tc>
          <w:tcPr>
            <w:tcW w:w="850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2025</w:t>
            </w:r>
          </w:p>
        </w:tc>
      </w:tr>
      <w:tr w:rsidR="00B63A46" w:rsidRPr="00B63A46" w:rsidTr="00B63A46">
        <w:trPr>
          <w:trHeight w:val="276"/>
        </w:trPr>
        <w:tc>
          <w:tcPr>
            <w:tcW w:w="5098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Жыл ичинде жарык көрөн журналдын саны </w:t>
            </w:r>
          </w:p>
        </w:tc>
        <w:tc>
          <w:tcPr>
            <w:tcW w:w="849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49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0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49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50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</w:tr>
      <w:tr w:rsidR="00B63A46" w:rsidRPr="00B63A46" w:rsidTr="00B63A46">
        <w:trPr>
          <w:trHeight w:val="276"/>
        </w:trPr>
        <w:tc>
          <w:tcPr>
            <w:tcW w:w="5098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Макалалардын саны </w:t>
            </w:r>
          </w:p>
        </w:tc>
        <w:tc>
          <w:tcPr>
            <w:tcW w:w="849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849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850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138</w:t>
            </w:r>
          </w:p>
        </w:tc>
        <w:tc>
          <w:tcPr>
            <w:tcW w:w="849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152</w:t>
            </w:r>
          </w:p>
        </w:tc>
        <w:tc>
          <w:tcPr>
            <w:tcW w:w="850" w:type="dxa"/>
          </w:tcPr>
          <w:p w:rsidR="00B63A46" w:rsidRPr="00B63A46" w:rsidRDefault="00B63A46" w:rsidP="006C5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63A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239</w:t>
            </w:r>
          </w:p>
        </w:tc>
      </w:tr>
      <w:bookmarkEnd w:id="0"/>
    </w:tbl>
    <w:p w:rsidR="006D07DA" w:rsidRPr="00B63A46" w:rsidRDefault="006D07DA" w:rsidP="006D07DA">
      <w:pPr>
        <w:pStyle w:val="a3"/>
        <w:jc w:val="both"/>
        <w:rPr>
          <w:lang w:val="ky-KG"/>
        </w:rPr>
      </w:pPr>
    </w:p>
    <w:p w:rsidR="006D07DA" w:rsidRPr="00B63A46" w:rsidRDefault="006D07DA" w:rsidP="006D07D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83B07" w:rsidRPr="00B63A46" w:rsidRDefault="00D83B07" w:rsidP="00D83B07">
      <w:pPr>
        <w:pStyle w:val="a3"/>
        <w:rPr>
          <w:lang w:val="ky-KG"/>
        </w:rPr>
      </w:pPr>
      <w:r w:rsidRPr="00B63A46">
        <w:rPr>
          <w:lang w:val="ky-KG"/>
        </w:rPr>
        <w:t>2021–2025-жылдар аралыгында «С. Нааматов атындагы НМУнун Жарчысы» илимий журналынын ишмердүүлүгүндө туруктуу өнүгүү динамикасы байкалат. Журналдын жыл сайын 2 жолу үзгүлтүксүз жарык көрүшү анын илимий басылма катары туруктуу иш алып барып жаткандыгын тастыктайт.</w:t>
      </w:r>
    </w:p>
    <w:p w:rsidR="00D83B07" w:rsidRPr="00B63A46" w:rsidRDefault="00D83B07" w:rsidP="00D83B07">
      <w:pPr>
        <w:pStyle w:val="a3"/>
        <w:rPr>
          <w:lang w:val="ky-KG"/>
        </w:rPr>
      </w:pPr>
      <w:r w:rsidRPr="00B63A46">
        <w:rPr>
          <w:lang w:val="ky-KG"/>
        </w:rPr>
        <w:t>Айрыкча жарыяланган илимий макалалардын санынын өсүшү журналдын илимий чөйрөдөгү орду бекемделип жатканын көрсөтөт. 2021-жылы журналда 19 макала жарыяланган болсо, 2025-жылы бул көрсөткүч 239 макалага жеткен. Бул акыркы беш жыл ичинде макалалардын санынын бир нече эсеге көбөйгөндүгүн айгинелейт.</w:t>
      </w:r>
    </w:p>
    <w:p w:rsidR="00D83B07" w:rsidRPr="00B63A46" w:rsidRDefault="00D83B07" w:rsidP="006D07DA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D83B07" w:rsidRPr="00B6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626D8"/>
    <w:multiLevelType w:val="hybridMultilevel"/>
    <w:tmpl w:val="DCFC6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DA"/>
    <w:rsid w:val="00195540"/>
    <w:rsid w:val="002A141B"/>
    <w:rsid w:val="00384C5A"/>
    <w:rsid w:val="005130A1"/>
    <w:rsid w:val="006D07DA"/>
    <w:rsid w:val="007B2C60"/>
    <w:rsid w:val="00B63A46"/>
    <w:rsid w:val="00D83B07"/>
    <w:rsid w:val="00E35411"/>
    <w:rsid w:val="00F9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B72E3-47A5-464D-90CF-D178F545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B2C60"/>
    <w:pPr>
      <w:spacing w:after="0" w:line="240" w:lineRule="auto"/>
    </w:pPr>
  </w:style>
  <w:style w:type="table" w:styleId="a5">
    <w:name w:val="Table Grid"/>
    <w:basedOn w:val="a1"/>
    <w:uiPriority w:val="39"/>
    <w:rsid w:val="0038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CB5A-16A2-43E2-B969-5FB09F8E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2026-05-11T05:55:00Z</dcterms:created>
  <dcterms:modified xsi:type="dcterms:W3CDTF">2026-05-11T09:05:00Z</dcterms:modified>
</cp:coreProperties>
</file>