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23E" w:rsidRDefault="0090323E" w:rsidP="0090323E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“С. </w:t>
      </w:r>
      <w:proofErr w:type="spellStart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>Нааматов</w:t>
      </w:r>
      <w:proofErr w:type="spellEnd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>атындагы</w:t>
      </w:r>
      <w:proofErr w:type="spellEnd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>НМУнун</w:t>
      </w:r>
      <w:proofErr w:type="spellEnd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>Жарчысы</w:t>
      </w:r>
      <w:proofErr w:type="spellEnd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” </w:t>
      </w:r>
      <w:proofErr w:type="spellStart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>илимий</w:t>
      </w:r>
      <w:proofErr w:type="spellEnd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>журналынын</w:t>
      </w:r>
      <w:proofErr w:type="spellEnd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2023-жылдагы </w:t>
      </w:r>
      <w:proofErr w:type="spellStart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>ишмердүүлүгү</w:t>
      </w:r>
      <w:proofErr w:type="spellEnd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>боюнча</w:t>
      </w:r>
      <w:proofErr w:type="spellEnd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отчет</w:t>
      </w:r>
    </w:p>
    <w:p w:rsidR="0090323E" w:rsidRPr="0090323E" w:rsidRDefault="0090323E" w:rsidP="0090323E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323E" w:rsidRPr="0090323E" w:rsidRDefault="0090323E" w:rsidP="0090323E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2023-жылы «С.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Нааматов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атындагы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НМУнун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Жарчысы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журналынын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ишмердүүлүгүндө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олуттуу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өсүш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өнүгүү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байкалган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ичинде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журналдын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2 саны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үзгүлтүксүз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жарык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көрүп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жалпысынан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139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макала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жарыяланган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Бул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көрсөткүч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активдүүлүктүн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жогорулаганын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журналга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болгон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кызыгуунун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артканын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тастыктайт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0323E" w:rsidRDefault="0090323E" w:rsidP="0090323E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323E" w:rsidRPr="0090323E" w:rsidRDefault="0090323E" w:rsidP="0090323E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>Журналдын</w:t>
      </w:r>
      <w:proofErr w:type="spellEnd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>редакциялык</w:t>
      </w:r>
      <w:proofErr w:type="spellEnd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>кеңеши</w:t>
      </w:r>
      <w:proofErr w:type="spellEnd"/>
    </w:p>
    <w:p w:rsidR="0090323E" w:rsidRPr="0090323E" w:rsidRDefault="0090323E" w:rsidP="0090323E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>Башкы</w:t>
      </w:r>
      <w:proofErr w:type="spellEnd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редактор:</w:t>
      </w:r>
      <w:r>
        <w:rPr>
          <w:rFonts w:ascii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Байбагышов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Э.М. –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айыл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чарба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кандидаты,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профессордун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м.а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0323E" w:rsidRPr="0090323E" w:rsidRDefault="0090323E" w:rsidP="0090323E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>Жооптуу</w:t>
      </w:r>
      <w:proofErr w:type="spellEnd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редактор:</w:t>
      </w:r>
      <w:r>
        <w:rPr>
          <w:rFonts w:ascii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Медетбекова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Ш.О. –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редакциялык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бөлүмдүн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башчысы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0323E" w:rsidRPr="0090323E" w:rsidRDefault="0090323E" w:rsidP="0090323E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>Редакциялык</w:t>
      </w:r>
      <w:proofErr w:type="spellEnd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>коллегиянын</w:t>
      </w:r>
      <w:proofErr w:type="spellEnd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>мүчөлөрү</w:t>
      </w:r>
      <w:proofErr w:type="spellEnd"/>
      <w:r w:rsidRPr="0090323E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90323E" w:rsidRPr="0090323E" w:rsidRDefault="0090323E" w:rsidP="0090323E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Сияев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Т.М. – педагогика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доктору, профессор; </w:t>
      </w:r>
    </w:p>
    <w:p w:rsidR="0090323E" w:rsidRPr="0090323E" w:rsidRDefault="0090323E" w:rsidP="0090323E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Калдыбаев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С.К. – педагогика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доктору, профессор; </w:t>
      </w:r>
    </w:p>
    <w:p w:rsidR="0090323E" w:rsidRPr="0090323E" w:rsidRDefault="0090323E" w:rsidP="0090323E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Колбаева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М.К. – филология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доктору,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профессордун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м.а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.; </w:t>
      </w:r>
    </w:p>
    <w:p w:rsidR="0090323E" w:rsidRPr="0090323E" w:rsidRDefault="0090323E" w:rsidP="0090323E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Жантаев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А.С. – филология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доктору,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профессордун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м.а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.; </w:t>
      </w:r>
    </w:p>
    <w:p w:rsidR="0090323E" w:rsidRPr="0090323E" w:rsidRDefault="0090323E" w:rsidP="0090323E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Чоробаева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Н.А. – филология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кандидаты,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профессордун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м.а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.; </w:t>
      </w:r>
    </w:p>
    <w:p w:rsidR="0090323E" w:rsidRPr="0090323E" w:rsidRDefault="0090323E" w:rsidP="0090323E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Саргашкаев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Э.А. –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тарых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кандидаты,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доценттин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м.а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.; </w:t>
      </w:r>
    </w:p>
    <w:p w:rsidR="0090323E" w:rsidRPr="0090323E" w:rsidRDefault="0090323E" w:rsidP="0090323E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Бекбоева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М.А. – экономика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доктору,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профессордун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м.а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.; </w:t>
      </w:r>
    </w:p>
    <w:p w:rsidR="0090323E" w:rsidRPr="0090323E" w:rsidRDefault="0090323E" w:rsidP="0090323E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Молдалиев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Э.Д. – техника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кандидаты, доцент. </w:t>
      </w:r>
    </w:p>
    <w:p w:rsidR="0090323E" w:rsidRDefault="0090323E" w:rsidP="0090323E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323E" w:rsidRPr="0090323E" w:rsidRDefault="0090323E" w:rsidP="0090323E">
      <w:pPr>
        <w:pStyle w:val="a6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2023-жылы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журналга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Кыргыз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ар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кайсы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жогорку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окуу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жайларынан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мекемелеринен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ошондой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эле чет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мамлекеттерден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макалалар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келип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түшкөн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Натыйжада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кызматташтык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академиялык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байланыштар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кеңейген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0323E" w:rsidRPr="0090323E" w:rsidRDefault="0090323E" w:rsidP="0090323E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Айрыкча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педагогика, экономика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менеджмент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багытындагы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макалалардын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саны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көбөйүп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билим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берүү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системасын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модернизациялоо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санариптик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технологияларды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колдонуу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ошондой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эле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башкаруунун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заманбап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ыкмалары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боюнча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изилдөөлөргө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өзгөчө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көңүл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бурулган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0323E" w:rsidRPr="0090323E" w:rsidRDefault="0090323E" w:rsidP="0090323E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Мындан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тышкары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, журнал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жаш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окумуштуулар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үчүн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аянтча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катары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активдүү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иш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барып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докторанттардын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аспиранттардын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магистранттардын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макалаларын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үзгүлтүксүз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жарыялап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турган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Бул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алардын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илимий-изилдөө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иштерин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колдоого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потенциалын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өнүктүрүүгө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өбөлгө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түзгөн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0323E" w:rsidRPr="0090323E" w:rsidRDefault="0090323E" w:rsidP="0090323E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Редакциялык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коллегия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тарабынан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макалалардын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сапатына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мазмунунун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актуалдуулугуна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деңгээлине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болгон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талаптар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күчөтүлүп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рецензиялоо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процесси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системалуу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натыйжалуу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уюштурулган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Натыйжада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журналдын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илимий-практикалык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мааниси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жогорулаган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0323E" w:rsidRPr="0090323E" w:rsidRDefault="0090323E" w:rsidP="0090323E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2023-жылы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жарыяланган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макалалардын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тармактар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боюнча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бөлүштүрүлүшү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90323E" w:rsidRPr="0090323E">
        <w:trPr>
          <w:divId w:val="17897683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60"/>
              <w:gridCol w:w="5599"/>
              <w:gridCol w:w="1548"/>
              <w:gridCol w:w="1548"/>
            </w:tblGrid>
            <w:tr w:rsidR="0090323E" w:rsidRPr="0090323E" w:rsidTr="003F13A1">
              <w:tc>
                <w:tcPr>
                  <w:tcW w:w="562" w:type="dxa"/>
                </w:tcPr>
                <w:p w:rsidR="0090323E" w:rsidRPr="0090323E" w:rsidRDefault="0090323E" w:rsidP="0090323E">
                  <w:pPr>
                    <w:pStyle w:val="a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y-KG" w:eastAsia="ru-RU"/>
                    </w:rPr>
                  </w:pPr>
                  <w:r w:rsidRPr="0090323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y-KG" w:eastAsia="ru-RU"/>
                    </w:rPr>
                    <w:t>№</w:t>
                  </w:r>
                </w:p>
              </w:tc>
              <w:tc>
                <w:tcPr>
                  <w:tcW w:w="5668" w:type="dxa"/>
                </w:tcPr>
                <w:p w:rsidR="0090323E" w:rsidRPr="0090323E" w:rsidRDefault="0090323E" w:rsidP="0090323E">
                  <w:pPr>
                    <w:pStyle w:val="a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y-KG" w:eastAsia="ru-RU"/>
                    </w:rPr>
                  </w:pPr>
                  <w:r w:rsidRPr="0090323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y-KG" w:eastAsia="ru-RU"/>
                    </w:rPr>
                    <w:t xml:space="preserve">Тармактын аталышы </w:t>
                  </w:r>
                </w:p>
              </w:tc>
              <w:tc>
                <w:tcPr>
                  <w:tcW w:w="3115" w:type="dxa"/>
                  <w:gridSpan w:val="2"/>
                </w:tcPr>
                <w:p w:rsidR="0090323E" w:rsidRPr="0090323E" w:rsidRDefault="0090323E" w:rsidP="0090323E">
                  <w:pPr>
                    <w:pStyle w:val="a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y-KG" w:eastAsia="ru-RU"/>
                    </w:rPr>
                  </w:pPr>
                  <w:r w:rsidRPr="0090323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y-KG" w:eastAsia="ru-RU"/>
                    </w:rPr>
                    <w:t xml:space="preserve">Макалалардын саны </w:t>
                  </w:r>
                </w:p>
              </w:tc>
            </w:tr>
            <w:tr w:rsidR="0090323E" w:rsidRPr="0090323E" w:rsidTr="003F13A1">
              <w:tc>
                <w:tcPr>
                  <w:tcW w:w="562" w:type="dxa"/>
                </w:tcPr>
                <w:p w:rsidR="0090323E" w:rsidRPr="0090323E" w:rsidRDefault="0090323E" w:rsidP="0090323E">
                  <w:pPr>
                    <w:pStyle w:val="a6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 w:rsidRPr="0090323E"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  <w:t>1</w:t>
                  </w:r>
                </w:p>
              </w:tc>
              <w:tc>
                <w:tcPr>
                  <w:tcW w:w="5668" w:type="dxa"/>
                </w:tcPr>
                <w:p w:rsidR="0090323E" w:rsidRPr="0090323E" w:rsidRDefault="0090323E" w:rsidP="0090323E">
                  <w:pPr>
                    <w:pStyle w:val="a6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 w:rsidRPr="0090323E"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Педагогика </w:t>
                  </w:r>
                </w:p>
              </w:tc>
              <w:tc>
                <w:tcPr>
                  <w:tcW w:w="1557" w:type="dxa"/>
                </w:tcPr>
                <w:p w:rsidR="0090323E" w:rsidRPr="0090323E" w:rsidRDefault="0090323E" w:rsidP="0090323E">
                  <w:pPr>
                    <w:pStyle w:val="a6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 w:rsidRPr="0090323E"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  <w:t>24</w:t>
                  </w:r>
                </w:p>
              </w:tc>
              <w:tc>
                <w:tcPr>
                  <w:tcW w:w="1558" w:type="dxa"/>
                </w:tcPr>
                <w:p w:rsidR="0090323E" w:rsidRPr="0090323E" w:rsidRDefault="0090323E" w:rsidP="0090323E">
                  <w:pPr>
                    <w:pStyle w:val="a6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 w:rsidRPr="0090323E"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  <w:t>53</w:t>
                  </w:r>
                </w:p>
              </w:tc>
            </w:tr>
            <w:tr w:rsidR="0090323E" w:rsidRPr="0090323E" w:rsidTr="003F13A1">
              <w:tc>
                <w:tcPr>
                  <w:tcW w:w="562" w:type="dxa"/>
                </w:tcPr>
                <w:p w:rsidR="0090323E" w:rsidRPr="0090323E" w:rsidRDefault="0090323E" w:rsidP="0090323E">
                  <w:pPr>
                    <w:pStyle w:val="a6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 w:rsidRPr="0090323E"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  <w:t>2</w:t>
                  </w:r>
                </w:p>
              </w:tc>
              <w:tc>
                <w:tcPr>
                  <w:tcW w:w="5668" w:type="dxa"/>
                </w:tcPr>
                <w:p w:rsidR="0090323E" w:rsidRPr="0090323E" w:rsidRDefault="0090323E" w:rsidP="0090323E">
                  <w:pPr>
                    <w:pStyle w:val="a6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 w:rsidRPr="0090323E"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Филология </w:t>
                  </w:r>
                </w:p>
              </w:tc>
              <w:tc>
                <w:tcPr>
                  <w:tcW w:w="1557" w:type="dxa"/>
                </w:tcPr>
                <w:p w:rsidR="0090323E" w:rsidRPr="0090323E" w:rsidRDefault="0090323E" w:rsidP="0090323E">
                  <w:pPr>
                    <w:pStyle w:val="a6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 w:rsidRPr="0090323E"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  <w:t>22</w:t>
                  </w:r>
                </w:p>
              </w:tc>
              <w:tc>
                <w:tcPr>
                  <w:tcW w:w="1558" w:type="dxa"/>
                </w:tcPr>
                <w:p w:rsidR="0090323E" w:rsidRPr="0090323E" w:rsidRDefault="0090323E" w:rsidP="0090323E">
                  <w:pPr>
                    <w:pStyle w:val="a6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 w:rsidRPr="0090323E"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  <w:t>6</w:t>
                  </w:r>
                </w:p>
              </w:tc>
            </w:tr>
            <w:tr w:rsidR="0090323E" w:rsidRPr="0090323E" w:rsidTr="003F13A1">
              <w:tc>
                <w:tcPr>
                  <w:tcW w:w="562" w:type="dxa"/>
                </w:tcPr>
                <w:p w:rsidR="0090323E" w:rsidRPr="0090323E" w:rsidRDefault="0090323E" w:rsidP="0090323E">
                  <w:pPr>
                    <w:pStyle w:val="a6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 w:rsidRPr="0090323E"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  <w:t>3</w:t>
                  </w:r>
                </w:p>
              </w:tc>
              <w:tc>
                <w:tcPr>
                  <w:tcW w:w="5668" w:type="dxa"/>
                </w:tcPr>
                <w:p w:rsidR="0090323E" w:rsidRPr="0090323E" w:rsidRDefault="0090323E" w:rsidP="0090323E">
                  <w:pPr>
                    <w:pStyle w:val="a6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 w:rsidRPr="0090323E"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Экономика </w:t>
                  </w:r>
                </w:p>
              </w:tc>
              <w:tc>
                <w:tcPr>
                  <w:tcW w:w="1557" w:type="dxa"/>
                </w:tcPr>
                <w:p w:rsidR="0090323E" w:rsidRPr="0090323E" w:rsidRDefault="0090323E" w:rsidP="0090323E">
                  <w:pPr>
                    <w:pStyle w:val="a6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</w:p>
              </w:tc>
              <w:tc>
                <w:tcPr>
                  <w:tcW w:w="1558" w:type="dxa"/>
                </w:tcPr>
                <w:p w:rsidR="0090323E" w:rsidRPr="0090323E" w:rsidRDefault="0090323E" w:rsidP="0090323E">
                  <w:pPr>
                    <w:pStyle w:val="a6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 w:rsidRPr="0090323E"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  <w:t>34</w:t>
                  </w:r>
                </w:p>
              </w:tc>
            </w:tr>
            <w:tr w:rsidR="0090323E" w:rsidRPr="0090323E" w:rsidTr="003F13A1">
              <w:tc>
                <w:tcPr>
                  <w:tcW w:w="562" w:type="dxa"/>
                </w:tcPr>
                <w:p w:rsidR="0090323E" w:rsidRPr="0090323E" w:rsidRDefault="0090323E" w:rsidP="0090323E">
                  <w:pPr>
                    <w:pStyle w:val="a6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</w:p>
              </w:tc>
              <w:tc>
                <w:tcPr>
                  <w:tcW w:w="5668" w:type="dxa"/>
                </w:tcPr>
                <w:p w:rsidR="0090323E" w:rsidRPr="0090323E" w:rsidRDefault="0090323E" w:rsidP="0090323E">
                  <w:pPr>
                    <w:pStyle w:val="a6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 w:rsidRPr="0090323E"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Жалпысы </w:t>
                  </w:r>
                </w:p>
              </w:tc>
              <w:tc>
                <w:tcPr>
                  <w:tcW w:w="1557" w:type="dxa"/>
                </w:tcPr>
                <w:p w:rsidR="0090323E" w:rsidRPr="0090323E" w:rsidRDefault="0090323E" w:rsidP="0090323E">
                  <w:pPr>
                    <w:pStyle w:val="a6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</w:p>
              </w:tc>
              <w:tc>
                <w:tcPr>
                  <w:tcW w:w="1558" w:type="dxa"/>
                </w:tcPr>
                <w:p w:rsidR="0090323E" w:rsidRPr="0090323E" w:rsidRDefault="0090323E" w:rsidP="0090323E">
                  <w:pPr>
                    <w:pStyle w:val="a6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 w:rsidRPr="0090323E">
                    <w:rPr>
                      <w:rFonts w:ascii="Times New Roman" w:hAnsi="Times New Roman" w:cs="Times New Roman"/>
                      <w:sz w:val="24"/>
                      <w:szCs w:val="24"/>
                      <w:lang w:val="ky-KG" w:eastAsia="ru-RU"/>
                    </w:rPr>
                    <w:t>139</w:t>
                  </w:r>
                </w:p>
              </w:tc>
            </w:tr>
          </w:tbl>
          <w:p w:rsidR="0090323E" w:rsidRDefault="0090323E" w:rsidP="0090323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323E" w:rsidRPr="0090323E" w:rsidRDefault="0090323E" w:rsidP="0090323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23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C6BBD5F" wp14:editId="7C4CD05B">
                  <wp:extent cx="5095875" cy="2505075"/>
                  <wp:effectExtent l="0" t="0" r="9525" b="9525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</w:tbl>
    <w:p w:rsidR="0090323E" w:rsidRPr="0090323E" w:rsidRDefault="0090323E" w:rsidP="0090323E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Жыйынтыктап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айтканда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, 2023-жыл «С.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Нааматов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атындагы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НМУнун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Жарчысы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журналы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үчүн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жемиштүү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ийгиликтүү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жылдардын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бири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болгон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Журналдын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коомчулуктагы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аброю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жогорулап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жарыяланган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макалалардын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саны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кыйла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көбөйгөн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Ошондой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эле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изилдөөлөрдүн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сапатын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жогорулатуу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жаш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окумуштууларды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колдоо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багытында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натыйжалуу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иштер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23E">
        <w:rPr>
          <w:rFonts w:ascii="Times New Roman" w:hAnsi="Times New Roman" w:cs="Times New Roman"/>
          <w:sz w:val="24"/>
          <w:szCs w:val="24"/>
          <w:lang w:eastAsia="ru-RU"/>
        </w:rPr>
        <w:t>жүргүзүлгөн</w:t>
      </w:r>
      <w:proofErr w:type="spellEnd"/>
      <w:r w:rsidRPr="0090323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36760" w:rsidRPr="0090323E" w:rsidRDefault="00D36760" w:rsidP="0090323E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</w:p>
    <w:p w:rsidR="00D36D2A" w:rsidRDefault="00D36D2A" w:rsidP="0090323E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23E" w:rsidRDefault="0090323E" w:rsidP="0090323E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Илим жана инноваиця юорборунун директору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А.Н. Белекова </w:t>
      </w:r>
    </w:p>
    <w:p w:rsidR="0090323E" w:rsidRPr="0090323E" w:rsidRDefault="0090323E" w:rsidP="0090323E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sectPr w:rsidR="0090323E" w:rsidRPr="0090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F100B"/>
    <w:multiLevelType w:val="multilevel"/>
    <w:tmpl w:val="7530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8D7F99"/>
    <w:multiLevelType w:val="hybridMultilevel"/>
    <w:tmpl w:val="C166F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FB"/>
    <w:rsid w:val="00117AC2"/>
    <w:rsid w:val="007E2067"/>
    <w:rsid w:val="0090323E"/>
    <w:rsid w:val="00B11937"/>
    <w:rsid w:val="00BF4EFB"/>
    <w:rsid w:val="00D36760"/>
    <w:rsid w:val="00D3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ABD6B-432E-4034-9352-03A14C17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23E"/>
  </w:style>
  <w:style w:type="paragraph" w:styleId="1">
    <w:name w:val="heading 1"/>
    <w:basedOn w:val="a"/>
    <w:link w:val="10"/>
    <w:uiPriority w:val="9"/>
    <w:qFormat/>
    <w:rsid w:val="009032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3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03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3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90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323E"/>
    <w:rPr>
      <w:b/>
      <w:bCs/>
    </w:rPr>
  </w:style>
  <w:style w:type="paragraph" w:styleId="a6">
    <w:name w:val="No Spacing"/>
    <w:uiPriority w:val="1"/>
    <w:qFormat/>
    <w:rsid w:val="00903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5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Макалалардын тармактык</a:t>
            </a:r>
            <a:r>
              <a:rPr lang="ru-RU" baseline="0"/>
              <a:t> көрсөткүчү</a:t>
            </a:r>
            <a:r>
              <a:rPr lang="ru-RU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макалалардын саны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Педагогика </c:v>
                </c:pt>
                <c:pt idx="1">
                  <c:v>Филология </c:v>
                </c:pt>
                <c:pt idx="2">
                  <c:v>Экономика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77</c:v>
                </c:pt>
                <c:pt idx="1">
                  <c:v>28</c:v>
                </c:pt>
                <c:pt idx="2">
                  <c:v>34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775098425196852"/>
          <c:y val="0.28863985751781029"/>
          <c:w val="0.16586012685914259"/>
          <c:h val="0.3353193350831146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2026-05-12T03:01:00Z</cp:lastPrinted>
  <dcterms:created xsi:type="dcterms:W3CDTF">2026-05-12T04:08:00Z</dcterms:created>
  <dcterms:modified xsi:type="dcterms:W3CDTF">2026-05-12T04:08:00Z</dcterms:modified>
</cp:coreProperties>
</file>